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B891F4">
            <wp:extent cx="7334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8AA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A6E45" w:rsidRPr="006A6E45" w:rsidRDefault="00B618AA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6A6E45"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КАТЫНСКОГО СЕЛЬСКОГО ПОСЕЛЕНИЯ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СМОЛЕНСКОГО РАЙОНА СМОЛЕНСКОЙ ОБЛАСТИ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6E45" w:rsidRPr="006A6E45" w:rsidRDefault="006A6E45" w:rsidP="006A6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E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декабря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AE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    № </w:t>
      </w:r>
      <w:r w:rsidR="00AE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</w:p>
    <w:p w:rsidR="006A6E45" w:rsidRPr="006A6E45" w:rsidRDefault="006A6E45" w:rsidP="006A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45" w:rsidRPr="006A6E45" w:rsidRDefault="006A6E45" w:rsidP="00AE24FB">
      <w:pPr>
        <w:tabs>
          <w:tab w:val="left" w:pos="4860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противодействия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в Администрации </w:t>
      </w: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 сельского поселения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AE24F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368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Pr="006A6E45" w:rsidRDefault="006A6E45" w:rsidP="00AE24FB">
      <w:pPr>
        <w:shd w:val="clear" w:color="auto" w:fill="FFFFFF"/>
        <w:spacing w:after="0" w:line="252" w:lineRule="atLeast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Указа Президента Российской Федерации от 19 мая 2008 года № 815 «О мерах по противодействию коррупции», руководствуясь Федеральным законом от 25.12.2008 г. № 273-ФЗ «О противодействии коррупции», в целях проведения эффективной политики по предупреждению коррупции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Катынского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Смоленской области, </w:t>
      </w: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Pr="006A6E45" w:rsidRDefault="006A6E45" w:rsidP="00B618AA">
      <w:pPr>
        <w:tabs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6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КАТЫНСКОГО СЕЛЬСКОГО ПОСЕЛЕНИЯ СМОЛЕНСКОГО РАЙОНА СМОЛЕНСКОЙ ОБЛАСТИ ПОСТАНОВЛЯЕТ:</w:t>
      </w:r>
    </w:p>
    <w:p w:rsidR="006A6E45" w:rsidRP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b/>
          <w:color w:val="000000"/>
          <w:sz w:val="18"/>
          <w:szCs w:val="18"/>
        </w:rPr>
      </w:pPr>
    </w:p>
    <w:p w:rsidR="006A6E45" w:rsidRPr="006A6E45" w:rsidRDefault="006A6E45" w:rsidP="00AE24F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противодействия коррупции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B6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AE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E3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годы.</w:t>
      </w:r>
    </w:p>
    <w:p w:rsidR="006A6E45" w:rsidRP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Pr="006A6E45" w:rsidRDefault="006A6E45" w:rsidP="006A6E45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A6E45" w:rsidRPr="006A6E45" w:rsidRDefault="006A6E45" w:rsidP="006A6E45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Катынского сельского поселения </w:t>
      </w:r>
    </w:p>
    <w:p w:rsidR="006A6E45" w:rsidRPr="006A6E45" w:rsidRDefault="006A6E45" w:rsidP="006A6E45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В.Э. Трусов</w:t>
      </w: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tbl>
      <w:tblPr>
        <w:tblW w:w="997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730"/>
      </w:tblGrid>
      <w:tr w:rsidR="006A6E45" w:rsidRPr="006A6E45" w:rsidTr="00B618AA">
        <w:trPr>
          <w:trHeight w:val="1905"/>
          <w:tblCellSpacing w:w="0" w:type="dxa"/>
        </w:trPr>
        <w:tc>
          <w:tcPr>
            <w:tcW w:w="5245" w:type="dxa"/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30" w:type="dxa"/>
            <w:shd w:val="clear" w:color="auto" w:fill="FFFFFF"/>
            <w:vAlign w:val="center"/>
          </w:tcPr>
          <w:p w:rsidR="00B618AA" w:rsidRPr="0004473E" w:rsidRDefault="00B618AA" w:rsidP="00B618A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Утверждена </w:t>
            </w:r>
          </w:p>
          <w:p w:rsidR="00B618AA" w:rsidRPr="0004473E" w:rsidRDefault="0004473E" w:rsidP="00B618A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B618AA"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остановлением Администрации </w:t>
            </w:r>
          </w:p>
          <w:p w:rsidR="00B618AA" w:rsidRPr="0004473E" w:rsidRDefault="00B618AA" w:rsidP="00B618A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Катынского сельского поселения </w:t>
            </w:r>
          </w:p>
          <w:p w:rsidR="00B618AA" w:rsidRPr="0004473E" w:rsidRDefault="00B618AA" w:rsidP="00B618A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Смоленского района Смоленской области </w:t>
            </w:r>
          </w:p>
          <w:p w:rsidR="006A6E45" w:rsidRPr="006A6E45" w:rsidRDefault="00B618AA" w:rsidP="009D05B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E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</w:t>
            </w:r>
            <w:r w:rsidR="00AE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E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AE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6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4473E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</w:t>
      </w:r>
      <w:r w:rsidR="00B618AA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6A6E45" w:rsidRPr="006A6E45" w:rsidRDefault="00B618AA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ПРОТИВОДЕЙСТВИЯ КОРРУПЦИИ В АДМИНИСТРАЦИИ КАТЫНСКОГО СЕЛЬСКОГО ПОСЕЛЕНИЯ СМОЛЕНСКОГО РАЙОНА СМОЛЕНСКОЙ ОБЛАСТИ</w:t>
      </w:r>
    </w:p>
    <w:p w:rsidR="006A6E45" w:rsidRPr="006A6E45" w:rsidRDefault="00B618AA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  <w:r w:rsidR="006A6E45"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CB1B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</w:t>
      </w:r>
      <w:r w:rsidR="006A6E45"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</w:t>
      </w:r>
      <w:r w:rsidR="00CB1B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</w:t>
      </w:r>
      <w:r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Default="006A6E45" w:rsidP="00B618AA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Паспорт программы</w:t>
      </w:r>
    </w:p>
    <w:p w:rsidR="0004473E" w:rsidRPr="006A6E45" w:rsidRDefault="0004473E" w:rsidP="00B618AA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7977"/>
      </w:tblGrid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AE24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«Противодействия коррупции в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  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основания для разработки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24FB" w:rsidRDefault="006A6E45" w:rsidP="00AE24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</w:t>
            </w:r>
            <w:r w:rsidR="00AE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акон от</w:t>
            </w:r>
            <w:r w:rsidR="00AE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5.12.2008   N</w:t>
            </w:r>
            <w:r w:rsidR="00AE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273-ФЗ    "О</w:t>
            </w:r>
            <w:r w:rsidR="00AE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противодействии коррупции"; </w:t>
            </w:r>
          </w:p>
          <w:p w:rsidR="00E66B47" w:rsidRDefault="00E66B47" w:rsidP="00E66B4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ьный    план    противодействия     коррупции,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утвержденный Президентом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</w:t>
            </w:r>
            <w:r w:rsidR="00A409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   от</w:t>
            </w:r>
            <w:r w:rsidR="00A409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31.07.2008 N Пр-1568;   </w:t>
            </w:r>
          </w:p>
          <w:p w:rsidR="00E66B47" w:rsidRDefault="006A6E45" w:rsidP="00E66B4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    закон    от    28.05.2009    N 34-з    "О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противодействии коррупции в Смоленской области";</w:t>
            </w:r>
          </w:p>
          <w:p w:rsidR="006A6E45" w:rsidRPr="006A6E45" w:rsidRDefault="006A6E45" w:rsidP="00C848D1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</w:t>
            </w:r>
            <w:r w:rsidR="00A409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Смоленской   области   от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19.09.2008 N 1188-р/адм "О мерах по противодействию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коррупции"</w:t>
            </w:r>
            <w:r w:rsidR="00AE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 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AE24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AE24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  </w:t>
            </w:r>
          </w:p>
        </w:tc>
      </w:tr>
      <w:tr w:rsidR="006A6E45" w:rsidRPr="006A6E45" w:rsidTr="00B618AA">
        <w:trPr>
          <w:trHeight w:val="6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 и задачи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AE24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  Программы  -  снижение  уровня   коррупции   при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исполнении Администрацией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  поселения Смоленского  района Смоленской области   муниципальных функций и  предоставлении ими муниципальных услуг;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устранение  причин  и  условий, порождающих коррупционные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правонарушения.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Задачи Программы - реализация    организационно-правовых   мер по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противодействию коррупции;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проведение антикоррупционной экспертизы  нормативных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 и их проектов;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разработка и внедрение антикоррупционных  механизмов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рамках  кадровой  политики,  реализуемой Администрацией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 сельского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Смоленского района Смоленской области;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разработка      механизмов,      способствующих совершенствованию  организации  деятельности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  поселения Смоленского района Смоленской области  в   сфере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противодействия коррупции;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 реализация  мер   по   противодействию   коррупции, направленных   на   поддержку   малого   и    среднего предпринимательства;      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у муниципальных  служащих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  поселения Смоленского района Смоленской области, граждан  нетерпимого  отношения  к коррупционным проявлениям;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повышение   информационной   открытости 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  поселения Смоленского района Смоленской области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AE24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B1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CB1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B96" w:rsidRDefault="006A6E45" w:rsidP="00AE24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снижение уровня коррупции на территории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поселения Смоленского района Смоленской области повышение эффект</w:t>
            </w:r>
            <w:r w:rsidR="00CB1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ивности борьбы с коррупционными пра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вонарушениями; 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6A6E45" w:rsidRPr="006A6E45" w:rsidRDefault="006A6E45" w:rsidP="00AE24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эффективности управления на муниципальном уровне и уровня социально-экономического развития, в том числе укрепление доверия граждан к</w:t>
            </w:r>
          </w:p>
          <w:p w:rsidR="006A6E45" w:rsidRPr="006A6E45" w:rsidRDefault="003E4283" w:rsidP="00AE24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Катынского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</w:t>
            </w:r>
          </w:p>
          <w:p w:rsidR="006A6E45" w:rsidRPr="006A6E45" w:rsidRDefault="006A6E45" w:rsidP="00AE24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Смоленской области; укрепление бюджетной сферы;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AE24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Программы не требует финансовых затрат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Органы, осуществляющие контроль за ходом реализации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AE24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</w:t>
            </w:r>
          </w:p>
          <w:p w:rsidR="006A6E45" w:rsidRPr="006A6E45" w:rsidRDefault="006A6E45" w:rsidP="00AE24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Смоленской области</w:t>
            </w:r>
          </w:p>
        </w:tc>
      </w:tr>
    </w:tbl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Default="006A6E45" w:rsidP="00B618A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     Содержание проблемы и обоснование необходимости ее решения программными методами</w:t>
      </w:r>
    </w:p>
    <w:p w:rsidR="00B618AA" w:rsidRPr="006A6E45" w:rsidRDefault="00B618AA" w:rsidP="006A6E45">
      <w:pPr>
        <w:shd w:val="clear" w:color="auto" w:fill="FFFFFF"/>
        <w:spacing w:after="0" w:line="252" w:lineRule="atLeast"/>
        <w:ind w:left="145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Согласно положениям Концепции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эффективности муниципального управления.      Коррупция – сложное и комплексное общественное явление и поэтому требует формирования специфических принципов правового регулирования.       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 федеральном законодательстве и использование в процессе реализации Закона Смоленской области от 28 мая 2009 года № 34-з  «О противодействии коррупции в Смоленской области»</w:t>
      </w:r>
      <w:r w:rsidRPr="006A6E4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несомненно, должно дать положительный результат.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 Настоящая Программа является важной составной частью антикоррупционной политики в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 и обеспечивает согласованное проведение мероприятий, направленных на предупреждение коррупции. Важным элементом Программы является проверка правовых актов и проектов правовых актов на коррупциогенность. Цели такой проверки аналогичны целям антикоррупционной экспертизы, определённым в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  поселения Смоленского района Смоленской области, утвержденным постановлением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 от 06.02.02012 № 11-А «Об утверждении Порядка проведения антикоррупционной экспертизы муниципальных нормативных правовых актов о проектов муниципальных нормативных правовых актов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области». Реализация настоящей Программы даёт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Первоочередные меры по противодействию коррупции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="003E4283"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Смоленского района Смоленской области включают: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09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·         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6A6E45" w:rsidRPr="006A6E45" w:rsidRDefault="006A6E45" w:rsidP="006A6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6A6E45" w:rsidRPr="006A6E45" w:rsidRDefault="006A6E45" w:rsidP="006A6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внедрение антикоррупционных механизмов в рамках реализации кадровой политики;</w:t>
      </w:r>
    </w:p>
    <w:p w:rsidR="006A6E45" w:rsidRPr="006A6E45" w:rsidRDefault="006A6E45" w:rsidP="006A6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проведение анализа нормативных правовых актов и их проектов на коррупциогенность. </w:t>
      </w:r>
    </w:p>
    <w:p w:rsid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                         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Основные цели и задачи Программы</w:t>
      </w:r>
    </w:p>
    <w:p w:rsidR="00B618AA" w:rsidRPr="006A6E45" w:rsidRDefault="00B618AA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Главные цели Программы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сельского  поселения  к  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Для достижения поставленных целей необходимо решить следующие основные задачи: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реализовать меры кадровой политики в исполнительно-распорядительном органе муниципального образования в целях устранения условий, порождающих коррупцию;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 -  повысить профессиональный уровень муниципальных служащих;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способствовать достижению максимальной прозрачности деятельности исполнительно-распорядительного органа муниципального образования;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 -  обеспечить принятие решительных мер по противодействию «теневой экономике»;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повысить роль средств массовой информации, общественных объединений в пропаганде и реализации антикоррупционной политики;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обеспечить участие широких слоев населения в реализации антикоррупционной политики;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проводить постоянное информирование общества о ходе реализации антикоррупционной политики;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формировать в обществе нетерпимое отношение к проявлениям коррупции, разъяснять положения действующего законодательства по борьбе с коррупцией;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1447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Default="006A6E45" w:rsidP="006A6E45">
      <w:pPr>
        <w:shd w:val="clear" w:color="auto" w:fill="FFFFFF"/>
        <w:spacing w:after="0" w:line="252" w:lineRule="atLeast"/>
        <w:ind w:left="332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Система программных мероприятий</w:t>
      </w:r>
    </w:p>
    <w:p w:rsidR="00B618AA" w:rsidRPr="006A6E45" w:rsidRDefault="00B618AA" w:rsidP="006A6E45">
      <w:pPr>
        <w:shd w:val="clear" w:color="auto" w:fill="FFFFFF"/>
        <w:spacing w:after="0" w:line="252" w:lineRule="atLeast"/>
        <w:ind w:left="332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3.1. Реализация организационно-правовых мер по противодействию коррупции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Основные мероприятия по данному направлению должны создать условия и обеспечить деятельность по реализации организационно-правовых мер по противодействию коррупции.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К данным мероприятиям относятся: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информирование населения сельского поселения о целях, задачах и мероприятиях Программы, в том числе с использованием средств массовой информации;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 анализ обращений граждан на предмет наличия в них информации о фактах коррупции со стороны муниципальных служащих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 Проведение антикоррупционной экспертизы нормативных правовых актов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 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Антикоррупционная экспертиза проводится в отношении нормативных правовых актов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области, затрагивающих права, свободы и обязанности человека и гражданина.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Антикоррупционная экспертиза нормативных правовых актов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 поселения Смоленского района Смоленской области осуществляется уполномоченным должностным лицом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4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3.3.     Разработка и введения механизмов противодействия коррупции в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поселения Смоленского района Смоленской области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рамках реализуемой кадровой политики.</w:t>
      </w:r>
    </w:p>
    <w:p w:rsidR="006A6E45" w:rsidRPr="006A6E45" w:rsidRDefault="00B618AA" w:rsidP="00CB1B9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6A6E45" w:rsidRPr="006A6E45">
        <w:rPr>
          <w:rFonts w:ascii="Times New Roman" w:eastAsia="Times New Roman" w:hAnsi="Times New Roman" w:cs="Times New Roman"/>
          <w:color w:val="000000"/>
          <w:lang w:eastAsia="ru-RU"/>
        </w:rPr>
        <w:t>Противодействие коррупции в данном направлении включает: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1)        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должностных лиц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частности, перечни коррупциогенных должностей, которые включают в себя должности муниципальной службы, замещение которых связано с: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14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осуществлением контрольных и надзорных мероприятий;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подготовкой и принятием решений о распределении бюджетных средств, а также распределением ограниченного ресурса;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подготовкой и принятием решений, связанных с осуществлением закупок для муниципальных нужд;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подготовкой и принятием решений, связанных с назначениями на коррупциогенные должности;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2) работа комиссии по урегулированию конфликта интересов;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3.4. Разработка механизмов, способствующих совершенствованию организации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 Смоленского района Смоленской области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сфере противодействия коррупции.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Для эффективной реализации антикоррупционных мероприятий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Смоленского района Смоленской области необходимо создать условия для разработки и введения механизмов противодействия коррупции. К данным мероприятиям относятся: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закрепление полномочий по противодействию коррупции за конкретным должностным лицом;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обеспечение доступа граждан к официальной информации о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 посредством поддержки Интернет;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проведение антикоррупционной экспертизы нормативных правовых актов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3.5 Обеспечение информационной открытости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мероприятий по данному направлению должна создать условия и обеспечить информационную открытость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Катынского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Смоленского района Смоленской области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 частности, необходимо обеспечить: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  публикацию в сети Интернет утвержденных текстов административных регламентов предоставления муниципальных услуг, регулярное обновление данной информации;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B618AA" w:rsidP="00CB1B9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</w:t>
      </w:r>
      <w:r w:rsidR="006A6E45"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3.6. Мониторинг коррупционных рисков.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измерения показателей достижения целевых результатов Программы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 должен осуществляться мониторинг. Мониторинг должен включать в себя следующие мероприятия: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  анализ жалоб граждан на предмет выявления фактов коррупции и коррупционно опасных факторов в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   подготовка предложений по изменению административных процедур в целях снижения рисков возникновения коррупции;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3.7. Совершенствование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сельского поселения Смоленского района Смоленской области по размещению муниципального заказа.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Размещение заказов на поставки товаров, выполнение работ, оказание услуг для муниципальных нужд являются сферой с повышенными рисками возникновения и развития коррупции.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обеспечить: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проведение анализа эффективности закупок для муниципальных нужд путем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   проведение анализа исполнения муниципальных контрактов на предмет выявления и снижения доли расходов, неэффективных для бюджета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  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4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3.8.      Снижение потерь от использования полномочий в области распоряжения муниципальным имуществом и земельными участками.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Основными коррупционными сферами в области муниципальным имуществом и земельными участками могут являться следующие предметы ведения: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владение, пользование и распоряжение муниципальным имуществом и земельными участками;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содержание и использование муниципального жилищного фонда и нежилых помещений,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регулирование планировки и застройки территорий сельского поселения;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контроль за использованием земель на территории сельского поселения, сохранение памятников истории и культуры, находящихся в муниципальной собственности.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Для снижения коррупционных рисков при распоряжении муниципальным имуществом и земельными участками необходимо обеспечить:                                                        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 -организацию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•         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•         о порядке и результатах приватизации муниципального имущества;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•         о предстоящих торгах по продаже, предоставлению в аренду муниципального имущества и результатах проведенных торгов;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- анализ результатов выделения земельных участков, находящихся в муниципальной собственности, и земельных участков, собственность на которые не разграничена;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анализ предоставления имущества в аренду, находящегося в муниципальной собственности.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Описание ожидаемых результатов реализации Программы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 результате реализации Программы ожидается: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ограничение условий, благоприятствующих проникновению недобросовестных муниципальных служащих и лиц, замещающих муниципальные должности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Смоленского района Смоленской области и их влиянию на принятие решений;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создание условий для обеспечения большей структурированности, прозрачности и подконтрольности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области, в частности, обеспечится информационная открытость и доступность процесса принятия решений органами муниципальной власти, использование им бюджетных средств, в том числе через доступ к финансовым документам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 со стороны организаций и средств массовой информации;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 и др.);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принятие меры, обеспечивающих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укрепится доверие граждан к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 поселения Смоленского района Смоленской области совершенствование нормативной правовой базы по созданию системы противодействия коррупции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</w:t>
      </w:r>
    </w:p>
    <w:p w:rsid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Сроки и этапы реализации Программы</w:t>
      </w:r>
    </w:p>
    <w:p w:rsidR="0004473E" w:rsidRPr="006A6E45" w:rsidRDefault="0004473E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Default="006A6E45" w:rsidP="00CB1B96">
      <w:pPr>
        <w:shd w:val="clear" w:color="auto" w:fill="FFFFFF"/>
        <w:spacing w:after="0" w:line="252" w:lineRule="atLeast"/>
        <w:ind w:left="14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Срок реализации Программы: 20</w:t>
      </w:r>
      <w:r w:rsidR="00CB1B96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-20</w:t>
      </w:r>
      <w:r w:rsidR="00CB1B96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годы.</w:t>
      </w:r>
    </w:p>
    <w:p w:rsidR="0004473E" w:rsidRPr="006A6E45" w:rsidRDefault="0004473E" w:rsidP="006A6E45">
      <w:pPr>
        <w:shd w:val="clear" w:color="auto" w:fill="FFFFFF"/>
        <w:spacing w:after="0" w:line="252" w:lineRule="atLeast"/>
        <w:ind w:left="144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Объемы и источники финансирования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бюджета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Система управления, механизмы реализации и контроль за реализацией Программы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своевременное и качественное выполнение мероприятий Программы несут уполномоченные должностные лица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Оценка эффективности реализации Программы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создание эффективной системы противодействия коррупции;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снижение социальной напряженности в обществе, обусловленной проявлениями коррупции;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Оценка эффективности реализации Программы производится ее разработчиком, по завершении срока реализации Программы и за период с 20</w:t>
      </w:r>
      <w:r w:rsidR="00CB1B96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="00ED56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по 20</w:t>
      </w:r>
      <w:r w:rsidR="00CB1B96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включительно.</w:t>
      </w:r>
    </w:p>
    <w:p w:rsidR="006A6E45" w:rsidRPr="006A6E45" w:rsidRDefault="006A6E45" w:rsidP="00CB1B96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Перечень мероприятий программы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3045"/>
        <w:gridCol w:w="2685"/>
      </w:tblGrid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Организационно-правовые меры по реализации антикоррупционной программы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Информирование населения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E3681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B1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E3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B1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Анализ обращение граждан на предмет наличия в них информации о фактах коррупции со стороны муниципальных служащих 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CB1B96" w:rsidP="00E3681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Проведение антикоррупционной экспертизы: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проектов правовых актов муниципального образования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действующих муниципальных нормативных правовых актов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CB1B96" w:rsidRPr="006A6E45" w:rsidTr="00CD6F8E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B96" w:rsidRPr="006A6E45" w:rsidRDefault="00CB1B96" w:rsidP="00CB1B9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 Проведение проверок достоверности полноты соответствующих сведений, представляемых гражданами, претендующими на замещение вакантных должностей муниципальной службы в Администрации </w:t>
            </w:r>
            <w:r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B96" w:rsidRPr="006A6E45" w:rsidRDefault="00CB1B96" w:rsidP="00CB1B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B96" w:rsidRDefault="00CB1B96" w:rsidP="00CB1B96">
            <w:r w:rsidRPr="002A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 годы</w:t>
            </w:r>
          </w:p>
        </w:tc>
      </w:tr>
      <w:tr w:rsidR="00CB1B96" w:rsidRPr="006A6E45" w:rsidTr="00CD6F8E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B96" w:rsidRPr="006A6E45" w:rsidRDefault="00CB1B96" w:rsidP="00CB1B9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B96" w:rsidRPr="006A6E45" w:rsidRDefault="00CB1B96" w:rsidP="00CB1B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B96" w:rsidRDefault="00CB1B96" w:rsidP="00CB1B96">
            <w:r w:rsidRPr="002A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 годы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II. Совершенствование деятельности органов исполнительной власти по размещению муниципального заказа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6A6E45" w:rsidRPr="006A6E45" w:rsidRDefault="006A6E45" w:rsidP="006A6E45">
            <w:pPr>
              <w:spacing w:after="0" w:line="252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3681D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Противодействие коррупции 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 поселения   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Смоленского района Смоленской области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Противодействие коррупции в сфере распоряжения муниципальной собственностью: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9D05BA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5BA" w:rsidRPr="009D05BA" w:rsidRDefault="009D05BA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5BA">
              <w:rPr>
                <w:rFonts w:ascii="Times New Roman" w:hAnsi="Times New Roman" w:cs="Times New Roman"/>
              </w:rPr>
              <w:t xml:space="preserve">Соблюдение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      </w:r>
            <w:hyperlink r:id="rId9" w:history="1">
              <w:r w:rsidRPr="009D05BA">
                <w:rPr>
                  <w:rStyle w:val="aa"/>
                  <w:rFonts w:ascii="Times New Roman" w:hAnsi="Times New Roman" w:cs="Times New Roman"/>
                </w:rPr>
                <w:t>законом</w:t>
              </w:r>
            </w:hyperlink>
            <w:r w:rsidRPr="009D05BA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5BA" w:rsidRPr="006A6E45" w:rsidRDefault="009D05BA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5BA" w:rsidRPr="006A6E45" w:rsidRDefault="009D05BA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B618A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 Внедрение антикоррупционных механизмов в реализации кадровой политики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осуществление контроля за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  <w:p w:rsidR="00374C2A" w:rsidRPr="006A6E45" w:rsidRDefault="00374C2A" w:rsidP="00374C2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7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74C2A">
              <w:rPr>
                <w:rFonts w:ascii="Times New Roman" w:hAnsi="Times New Roman" w:cs="Times New Roman"/>
                <w:szCs w:val="28"/>
              </w:rPr>
              <w:t xml:space="preserve"> 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74C2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6E45" w:rsidRPr="006A6E45" w:rsidRDefault="006A6E45" w:rsidP="00374C2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374C2A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>4.2. Осуществление контроля за соответствием квалификационным требованиям при замещении должностей муниципальной службы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C2A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C2A" w:rsidRPr="006A6E45" w:rsidTr="0037580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4.3. Осуществление контроля за преставлением соответствующих сведений гражданами, претендующими на замещение вакантных должностей муниципальной службы в Администрации 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 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374C2A" w:rsidRDefault="00374C2A" w:rsidP="00374C2A">
            <w:pPr>
              <w:spacing w:after="0" w:line="240" w:lineRule="auto"/>
              <w:ind w:left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C2A" w:rsidRPr="006A6E45" w:rsidRDefault="00374C2A" w:rsidP="00374C2A">
            <w:pPr>
              <w:spacing w:after="0" w:line="240" w:lineRule="auto"/>
              <w:ind w:left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C2A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4C2A" w:rsidRPr="00374C2A" w:rsidRDefault="00374C2A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4.4 </w:t>
            </w:r>
            <w:r w:rsidRPr="00374C2A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4C2A" w:rsidRPr="006A6E45" w:rsidRDefault="00374C2A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 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4C2A" w:rsidRPr="006A6E45" w:rsidRDefault="00374C2A" w:rsidP="00374C2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 на работу</w:t>
            </w:r>
          </w:p>
        </w:tc>
      </w:tr>
      <w:tr w:rsidR="00374C2A" w:rsidRPr="006A6E45" w:rsidTr="006A221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Default="00374C2A" w:rsidP="00374C2A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4.5 </w:t>
            </w:r>
            <w:r w:rsidRPr="00374C2A">
              <w:rPr>
                <w:sz w:val="22"/>
                <w:szCs w:val="22"/>
                <w:lang w:eastAsia="en-US"/>
              </w:rPr>
              <w:t xml:space="preserve">Контроль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</w:t>
            </w:r>
            <w:r w:rsidRPr="00374C2A">
              <w:rPr>
                <w:sz w:val="22"/>
                <w:szCs w:val="22"/>
                <w:lang w:eastAsia="en-US"/>
              </w:rPr>
              <w:lastRenderedPageBreak/>
              <w:t>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74C2A" w:rsidRPr="006A6E45" w:rsidRDefault="00374C2A" w:rsidP="0037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 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V. Формирование механизмов общественного антикоррупционного контроля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Размещение в присутственных местах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 специальных ящиков для приема письменных обращения граждан о фактах коррупции, иных противоправных действиях, о фактах нарушения муниципальными служащими требований к служебному поведению.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CB1B96" w:rsidP="00E3681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</w:tbl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D61B40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D61B40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61B40" w:rsidRDefault="00D61B40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sectPr w:rsidR="00D61B40" w:rsidSect="006A6E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35" w:rsidRDefault="00F72E35" w:rsidP="006A6E45">
      <w:pPr>
        <w:spacing w:after="0" w:line="240" w:lineRule="auto"/>
      </w:pPr>
      <w:r>
        <w:separator/>
      </w:r>
    </w:p>
  </w:endnote>
  <w:endnote w:type="continuationSeparator" w:id="0">
    <w:p w:rsidR="00F72E35" w:rsidRDefault="00F72E35" w:rsidP="006A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35" w:rsidRDefault="00F72E35" w:rsidP="006A6E45">
      <w:pPr>
        <w:spacing w:after="0" w:line="240" w:lineRule="auto"/>
      </w:pPr>
      <w:r>
        <w:separator/>
      </w:r>
    </w:p>
  </w:footnote>
  <w:footnote w:type="continuationSeparator" w:id="0">
    <w:p w:rsidR="00F72E35" w:rsidRDefault="00F72E35" w:rsidP="006A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E5CB3"/>
    <w:multiLevelType w:val="multilevel"/>
    <w:tmpl w:val="251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3"/>
    <w:rsid w:val="00034B58"/>
    <w:rsid w:val="0004473E"/>
    <w:rsid w:val="00135B31"/>
    <w:rsid w:val="00150A97"/>
    <w:rsid w:val="001D550E"/>
    <w:rsid w:val="002070DE"/>
    <w:rsid w:val="00225E14"/>
    <w:rsid w:val="00315A41"/>
    <w:rsid w:val="00374A31"/>
    <w:rsid w:val="00374C2A"/>
    <w:rsid w:val="003E4283"/>
    <w:rsid w:val="0047793F"/>
    <w:rsid w:val="00485042"/>
    <w:rsid w:val="00485B6F"/>
    <w:rsid w:val="004E4E21"/>
    <w:rsid w:val="00547D6A"/>
    <w:rsid w:val="006A6E45"/>
    <w:rsid w:val="00726895"/>
    <w:rsid w:val="00947199"/>
    <w:rsid w:val="00951FEC"/>
    <w:rsid w:val="009A4ACF"/>
    <w:rsid w:val="009D05BA"/>
    <w:rsid w:val="009D5A02"/>
    <w:rsid w:val="00A40986"/>
    <w:rsid w:val="00A551F2"/>
    <w:rsid w:val="00AE24FB"/>
    <w:rsid w:val="00B618AA"/>
    <w:rsid w:val="00B636A8"/>
    <w:rsid w:val="00C158D3"/>
    <w:rsid w:val="00C848D1"/>
    <w:rsid w:val="00CB1B96"/>
    <w:rsid w:val="00CB2EE3"/>
    <w:rsid w:val="00D61B40"/>
    <w:rsid w:val="00E3681D"/>
    <w:rsid w:val="00E66B47"/>
    <w:rsid w:val="00E83EDF"/>
    <w:rsid w:val="00ED5611"/>
    <w:rsid w:val="00F72E35"/>
    <w:rsid w:val="00FB18D9"/>
    <w:rsid w:val="00FD6DAB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17ED-AB7D-4B22-BFB9-351339B7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E45"/>
  </w:style>
  <w:style w:type="paragraph" w:styleId="a6">
    <w:name w:val="footer"/>
    <w:basedOn w:val="a"/>
    <w:link w:val="a7"/>
    <w:uiPriority w:val="99"/>
    <w:unhideWhenUsed/>
    <w:rsid w:val="006A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E45"/>
  </w:style>
  <w:style w:type="paragraph" w:styleId="a8">
    <w:name w:val="Balloon Text"/>
    <w:basedOn w:val="a"/>
    <w:link w:val="a9"/>
    <w:uiPriority w:val="99"/>
    <w:semiHidden/>
    <w:unhideWhenUsed/>
    <w:rsid w:val="0004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73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74C2A"/>
    <w:rPr>
      <w:color w:val="0000FF"/>
      <w:u w:val="single"/>
    </w:rPr>
  </w:style>
  <w:style w:type="paragraph" w:customStyle="1" w:styleId="ConsPlusNormal">
    <w:name w:val="ConsPlusNormal"/>
    <w:rsid w:val="00374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F37FC77787ECD88B9AD1AD871D56B0A420933A52824A3FFF07E8C41aDQ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6B47-D9E7-4AB0-B31B-04FABCC5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2019-03-28T06:37:00Z</cp:lastPrinted>
  <dcterms:created xsi:type="dcterms:W3CDTF">2022-06-10T11:35:00Z</dcterms:created>
  <dcterms:modified xsi:type="dcterms:W3CDTF">2022-06-10T11:35:00Z</dcterms:modified>
</cp:coreProperties>
</file>