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5E" w:rsidRDefault="00121650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952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95245E" w:rsidRDefault="0095245E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</w:t>
      </w:r>
      <w:r w:rsidR="00121650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121650" w:rsidRDefault="00121650" w:rsidP="0012165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121650" w:rsidRDefault="00121650" w:rsidP="00121650">
      <w:pPr>
        <w:ind w:firstLine="0"/>
        <w:jc w:val="center"/>
        <w:rPr>
          <w:b/>
          <w:szCs w:val="28"/>
        </w:rPr>
      </w:pPr>
    </w:p>
    <w:p w:rsidR="00121650" w:rsidRPr="008E7CB8" w:rsidRDefault="00121650" w:rsidP="00121650">
      <w:pPr>
        <w:ind w:firstLine="0"/>
        <w:jc w:val="center"/>
        <w:rPr>
          <w:b/>
          <w:szCs w:val="28"/>
        </w:rPr>
      </w:pPr>
      <w:r w:rsidRPr="008E7CB8">
        <w:rPr>
          <w:b/>
          <w:szCs w:val="28"/>
        </w:rPr>
        <w:t>РЕШЕНИЕ</w:t>
      </w:r>
    </w:p>
    <w:p w:rsidR="00121650" w:rsidRDefault="00121650" w:rsidP="00121650">
      <w:pPr>
        <w:ind w:firstLine="0"/>
        <w:jc w:val="center"/>
        <w:rPr>
          <w:b/>
          <w:sz w:val="32"/>
          <w:szCs w:val="32"/>
        </w:rPr>
      </w:pPr>
    </w:p>
    <w:p w:rsidR="00121650" w:rsidRPr="00293AB3" w:rsidRDefault="00121650" w:rsidP="00121650">
      <w:pPr>
        <w:ind w:firstLine="0"/>
        <w:rPr>
          <w:b/>
        </w:rPr>
      </w:pPr>
      <w:r w:rsidRPr="00293AB3">
        <w:rPr>
          <w:b/>
        </w:rPr>
        <w:t xml:space="preserve">от </w:t>
      </w:r>
      <w:r w:rsidR="0095245E" w:rsidRPr="00293AB3">
        <w:rPr>
          <w:b/>
        </w:rPr>
        <w:t>10 ноября</w:t>
      </w:r>
      <w:r w:rsidRPr="00293AB3">
        <w:rPr>
          <w:b/>
        </w:rPr>
        <w:t xml:space="preserve">  2015 года                                                                   № </w:t>
      </w:r>
      <w:r w:rsidR="00BF705C" w:rsidRPr="00293AB3">
        <w:rPr>
          <w:b/>
        </w:rPr>
        <w:t>15</w:t>
      </w:r>
    </w:p>
    <w:p w:rsidR="00121650" w:rsidRPr="00293AB3" w:rsidRDefault="00121650" w:rsidP="00121650">
      <w:pPr>
        <w:tabs>
          <w:tab w:val="left" w:pos="4560"/>
          <w:tab w:val="left" w:pos="8550"/>
        </w:tabs>
        <w:ind w:firstLine="0"/>
        <w:rPr>
          <w:b/>
        </w:rPr>
      </w:pPr>
    </w:p>
    <w:p w:rsidR="00121650" w:rsidRPr="0045586D" w:rsidRDefault="00121650" w:rsidP="00121650">
      <w:pPr>
        <w:ind w:right="3878" w:firstLine="0"/>
        <w:rPr>
          <w:szCs w:val="28"/>
        </w:rPr>
      </w:pPr>
      <w:r>
        <w:rPr>
          <w:szCs w:val="28"/>
        </w:rPr>
        <w:t>«</w:t>
      </w:r>
      <w:r w:rsidRPr="0045586D">
        <w:rPr>
          <w:szCs w:val="28"/>
        </w:rPr>
        <w:t xml:space="preserve">Об утверждении </w:t>
      </w:r>
      <w:r w:rsidR="00BF705C">
        <w:rPr>
          <w:szCs w:val="28"/>
        </w:rPr>
        <w:t xml:space="preserve">перечня объектов муниципальной собственности муниципального образования «Смоленский район» Смоленской области, передаваемых в собственность </w:t>
      </w:r>
      <w:r w:rsidR="0095245E">
        <w:rPr>
          <w:szCs w:val="28"/>
        </w:rPr>
        <w:t>Катын</w:t>
      </w:r>
      <w:r>
        <w:rPr>
          <w:szCs w:val="28"/>
        </w:rPr>
        <w:t>ского</w:t>
      </w:r>
      <w:r w:rsidRPr="0045586D">
        <w:rPr>
          <w:szCs w:val="28"/>
        </w:rPr>
        <w:t xml:space="preserve"> сельского поселения Смоленского района Смоленской области</w:t>
      </w:r>
      <w:r>
        <w:rPr>
          <w:szCs w:val="28"/>
        </w:rPr>
        <w:t>»</w:t>
      </w:r>
    </w:p>
    <w:p w:rsidR="00121650" w:rsidRDefault="00121650" w:rsidP="00121650">
      <w:pPr>
        <w:tabs>
          <w:tab w:val="left" w:pos="4395"/>
          <w:tab w:val="left" w:pos="4678"/>
        </w:tabs>
        <w:ind w:right="5004" w:firstLine="0"/>
        <w:jc w:val="left"/>
        <w:rPr>
          <w:szCs w:val="28"/>
        </w:rPr>
      </w:pPr>
    </w:p>
    <w:p w:rsidR="00121650" w:rsidRPr="008E7CB8" w:rsidRDefault="00121650" w:rsidP="00121650">
      <w:pPr>
        <w:tabs>
          <w:tab w:val="left" w:pos="4395"/>
          <w:tab w:val="left" w:pos="4678"/>
        </w:tabs>
        <w:ind w:right="5004" w:firstLine="0"/>
        <w:jc w:val="left"/>
        <w:rPr>
          <w:szCs w:val="28"/>
        </w:rPr>
      </w:pPr>
      <w:r>
        <w:rPr>
          <w:szCs w:val="28"/>
        </w:rPr>
        <w:t xml:space="preserve">          </w:t>
      </w:r>
    </w:p>
    <w:p w:rsidR="00121650" w:rsidRDefault="00586932" w:rsidP="00121650">
      <w:pPr>
        <w:ind w:firstLine="741"/>
        <w:rPr>
          <w:bCs/>
          <w:iCs/>
          <w:szCs w:val="28"/>
        </w:rPr>
      </w:pPr>
      <w: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121650">
        <w:t xml:space="preserve">   </w:t>
      </w:r>
      <w:r w:rsidRPr="00BF705C">
        <w:rPr>
          <w:bCs/>
          <w:iCs/>
          <w:szCs w:val="28"/>
        </w:rPr>
        <w:t xml:space="preserve">Катынского сельского поселения </w:t>
      </w:r>
      <w:r>
        <w:rPr>
          <w:bCs/>
          <w:iCs/>
          <w:szCs w:val="28"/>
        </w:rPr>
        <w:t xml:space="preserve">   </w:t>
      </w:r>
      <w:r w:rsidRPr="00BF705C">
        <w:rPr>
          <w:bCs/>
          <w:iCs/>
          <w:szCs w:val="28"/>
        </w:rPr>
        <w:t xml:space="preserve">Смоленского района </w:t>
      </w:r>
      <w:r>
        <w:rPr>
          <w:bCs/>
          <w:iCs/>
          <w:szCs w:val="28"/>
        </w:rPr>
        <w:t>Смоленской области,</w:t>
      </w:r>
    </w:p>
    <w:p w:rsidR="00586932" w:rsidRDefault="00586932" w:rsidP="00121650">
      <w:pPr>
        <w:ind w:firstLine="741"/>
      </w:pPr>
    </w:p>
    <w:p w:rsidR="00C54CA0" w:rsidRPr="00C54CA0" w:rsidRDefault="00C54CA0" w:rsidP="00C54CA0">
      <w:pPr>
        <w:shd w:val="clear" w:color="auto" w:fill="FFFFFF"/>
        <w:ind w:firstLine="0"/>
        <w:jc w:val="center"/>
        <w:rPr>
          <w:rFonts w:eastAsia="Calibri"/>
          <w:b/>
          <w:color w:val="000000"/>
          <w:szCs w:val="28"/>
          <w:lang w:eastAsia="en-US"/>
        </w:rPr>
      </w:pPr>
      <w:r w:rsidRPr="00C54CA0">
        <w:rPr>
          <w:rFonts w:eastAsia="Calibri"/>
          <w:b/>
          <w:color w:val="000000"/>
          <w:szCs w:val="28"/>
          <w:lang w:eastAsia="en-US"/>
        </w:rPr>
        <w:t xml:space="preserve">СОВЕТ ДЕПУТАТОВ КАТЫНСКОГО  СЕЛЬСКОГО ПОСЕЛЕНИЯ </w:t>
      </w:r>
    </w:p>
    <w:p w:rsidR="00C54CA0" w:rsidRPr="00C54CA0" w:rsidRDefault="00C54CA0" w:rsidP="00C54CA0">
      <w:pPr>
        <w:shd w:val="clear" w:color="auto" w:fill="FFFFFF"/>
        <w:ind w:firstLine="0"/>
        <w:jc w:val="center"/>
        <w:rPr>
          <w:rFonts w:eastAsia="Calibri"/>
          <w:b/>
          <w:bCs/>
          <w:szCs w:val="28"/>
          <w:lang w:eastAsia="en-US"/>
        </w:rPr>
      </w:pPr>
      <w:r w:rsidRPr="00C54CA0">
        <w:rPr>
          <w:rFonts w:eastAsia="Calibri"/>
          <w:b/>
          <w:color w:val="000000"/>
          <w:szCs w:val="28"/>
          <w:lang w:eastAsia="en-US"/>
        </w:rPr>
        <w:t xml:space="preserve">СМОЛЕНСКОГО РАЙОНА СМОЛЕНСКОЙ ОБЛАСТИ </w:t>
      </w:r>
      <w:r w:rsidRPr="00C54CA0">
        <w:rPr>
          <w:rFonts w:eastAsia="Calibri"/>
          <w:b/>
          <w:bCs/>
          <w:szCs w:val="28"/>
          <w:lang w:eastAsia="en-US"/>
        </w:rPr>
        <w:t>РЕШИЛ:</w:t>
      </w:r>
    </w:p>
    <w:p w:rsidR="00121650" w:rsidRDefault="00121650" w:rsidP="00121650">
      <w:pPr>
        <w:ind w:firstLine="0"/>
      </w:pPr>
    </w:p>
    <w:p w:rsidR="00121650" w:rsidRPr="00B00E87" w:rsidRDefault="00BF705C" w:rsidP="00BF705C">
      <w:pPr>
        <w:autoSpaceDE w:val="0"/>
        <w:autoSpaceDN w:val="0"/>
        <w:adjustRightInd w:val="0"/>
        <w:outlineLvl w:val="0"/>
        <w:rPr>
          <w:bCs/>
          <w:iCs/>
          <w:szCs w:val="28"/>
        </w:rPr>
      </w:pPr>
      <w:r>
        <w:t>1.</w:t>
      </w:r>
      <w:r w:rsidR="00121650">
        <w:t>У</w:t>
      </w:r>
      <w:r w:rsidR="00121650" w:rsidRPr="008E7CB8">
        <w:t xml:space="preserve">твердить </w:t>
      </w:r>
      <w:r>
        <w:t>перечень</w:t>
      </w:r>
      <w:r w:rsidRPr="00BF705C">
        <w:rPr>
          <w:szCs w:val="28"/>
        </w:rPr>
        <w:t xml:space="preserve"> </w:t>
      </w:r>
      <w:r>
        <w:rPr>
          <w:szCs w:val="28"/>
        </w:rPr>
        <w:t>объектов муниципальной собственности муниципального образования «Смоленский район» Смоленской области, передаваемых в собственность</w:t>
      </w:r>
      <w:r>
        <w:rPr>
          <w:bCs/>
          <w:iCs/>
          <w:szCs w:val="28"/>
        </w:rPr>
        <w:t xml:space="preserve"> </w:t>
      </w:r>
      <w:r w:rsidR="0095245E">
        <w:rPr>
          <w:bCs/>
          <w:iCs/>
          <w:szCs w:val="28"/>
        </w:rPr>
        <w:t>Катынск</w:t>
      </w:r>
      <w:r w:rsidR="00121650">
        <w:rPr>
          <w:bCs/>
          <w:iCs/>
          <w:szCs w:val="28"/>
        </w:rPr>
        <w:t>ого</w:t>
      </w:r>
      <w:r w:rsidR="00121650" w:rsidRPr="00C93D16">
        <w:rPr>
          <w:bCs/>
          <w:iCs/>
          <w:szCs w:val="28"/>
        </w:rPr>
        <w:t xml:space="preserve"> сельского поселения Смоленского района Смоленской области</w:t>
      </w:r>
      <w:r w:rsidR="00586932">
        <w:rPr>
          <w:bCs/>
          <w:iCs/>
          <w:szCs w:val="28"/>
        </w:rPr>
        <w:t>, согласно приложению №1.</w:t>
      </w:r>
    </w:p>
    <w:p w:rsidR="00121650" w:rsidRDefault="00BF705C" w:rsidP="00BF705C">
      <w:pPr>
        <w:spacing w:line="276" w:lineRule="auto"/>
        <w:rPr>
          <w:bCs/>
          <w:iCs/>
          <w:szCs w:val="28"/>
        </w:rPr>
      </w:pPr>
      <w:r>
        <w:t>2.</w:t>
      </w:r>
      <w:r w:rsidR="00586932">
        <w:t>Настоящее решение вступает в силу с момента размещения на официальном сайте Администрации</w:t>
      </w:r>
      <w:r w:rsidR="00586932" w:rsidRPr="00586932">
        <w:rPr>
          <w:bCs/>
          <w:iCs/>
          <w:szCs w:val="28"/>
        </w:rPr>
        <w:t xml:space="preserve"> </w:t>
      </w:r>
      <w:r w:rsidR="00586932">
        <w:rPr>
          <w:bCs/>
          <w:iCs/>
          <w:szCs w:val="28"/>
        </w:rPr>
        <w:t>Катынского</w:t>
      </w:r>
      <w:r w:rsidR="00586932" w:rsidRPr="00C93D16">
        <w:rPr>
          <w:bCs/>
          <w:iCs/>
          <w:szCs w:val="28"/>
        </w:rPr>
        <w:t xml:space="preserve"> сельского поселения Смоленского района Смоленской области</w:t>
      </w:r>
      <w:r w:rsidR="00586932">
        <w:rPr>
          <w:bCs/>
          <w:iCs/>
          <w:szCs w:val="28"/>
        </w:rPr>
        <w:t>.</w:t>
      </w:r>
    </w:p>
    <w:p w:rsidR="00BF705C" w:rsidRDefault="00BF705C" w:rsidP="00BF705C">
      <w:pPr>
        <w:spacing w:line="276" w:lineRule="auto"/>
        <w:rPr>
          <w:bCs/>
          <w:iCs/>
          <w:szCs w:val="28"/>
        </w:rPr>
      </w:pPr>
    </w:p>
    <w:p w:rsidR="00BF705C" w:rsidRPr="00BF705C" w:rsidRDefault="00BF705C" w:rsidP="00BF705C">
      <w:pPr>
        <w:spacing w:line="276" w:lineRule="auto"/>
        <w:rPr>
          <w:szCs w:val="28"/>
        </w:rPr>
      </w:pPr>
    </w:p>
    <w:p w:rsidR="00121650" w:rsidRDefault="00121650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121650" w:rsidRPr="00956FB1" w:rsidRDefault="0095245E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>Катынс</w:t>
      </w:r>
      <w:r w:rsidR="00121650">
        <w:rPr>
          <w:szCs w:val="28"/>
        </w:rPr>
        <w:t>кого сельского поселения</w:t>
      </w:r>
    </w:p>
    <w:p w:rsidR="00121650" w:rsidRPr="00B00E87" w:rsidRDefault="00121650" w:rsidP="00121650">
      <w:pPr>
        <w:spacing w:line="276" w:lineRule="auto"/>
        <w:ind w:firstLine="0"/>
        <w:rPr>
          <w:szCs w:val="28"/>
        </w:rPr>
      </w:pPr>
      <w:r>
        <w:rPr>
          <w:szCs w:val="28"/>
        </w:rPr>
        <w:t xml:space="preserve">Смоленского района Смоленской области                          </w:t>
      </w:r>
      <w:proofErr w:type="spellStart"/>
      <w:r w:rsidR="0095245E">
        <w:rPr>
          <w:szCs w:val="28"/>
        </w:rPr>
        <w:t>В.Э.Трусов</w:t>
      </w:r>
      <w:proofErr w:type="spellEnd"/>
    </w:p>
    <w:p w:rsidR="00121650" w:rsidRDefault="00121650" w:rsidP="00121650">
      <w:pPr>
        <w:ind w:firstLine="0"/>
        <w:jc w:val="right"/>
      </w:pPr>
    </w:p>
    <w:p w:rsidR="00121650" w:rsidRDefault="00121650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</w:p>
    <w:p w:rsidR="00293AB3" w:rsidRDefault="00293AB3" w:rsidP="00121650">
      <w:pPr>
        <w:ind w:firstLine="0"/>
        <w:jc w:val="right"/>
      </w:pPr>
    </w:p>
    <w:p w:rsidR="00BF705C" w:rsidRDefault="00BF705C" w:rsidP="00121650">
      <w:pPr>
        <w:ind w:firstLine="0"/>
        <w:jc w:val="right"/>
      </w:pPr>
    </w:p>
    <w:p w:rsidR="00BF705C" w:rsidRDefault="00586932" w:rsidP="00121650">
      <w:pPr>
        <w:ind w:firstLine="0"/>
        <w:jc w:val="right"/>
      </w:pPr>
      <w:r>
        <w:lastRenderedPageBreak/>
        <w:t>Приложение №1</w:t>
      </w:r>
    </w:p>
    <w:p w:rsidR="00BF705C" w:rsidRDefault="00BF705C" w:rsidP="00121650">
      <w:pPr>
        <w:ind w:firstLine="0"/>
        <w:jc w:val="right"/>
      </w:pPr>
    </w:p>
    <w:p w:rsidR="00121650" w:rsidRPr="003E25C6" w:rsidRDefault="00121650" w:rsidP="0012165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21650" w:rsidRPr="003E25C6" w:rsidRDefault="00121650" w:rsidP="00121650">
      <w:pPr>
        <w:ind w:firstLine="0"/>
        <w:jc w:val="right"/>
        <w:rPr>
          <w:sz w:val="24"/>
          <w:szCs w:val="24"/>
        </w:rPr>
      </w:pPr>
      <w:r w:rsidRPr="003E25C6">
        <w:rPr>
          <w:sz w:val="24"/>
          <w:szCs w:val="24"/>
        </w:rPr>
        <w:t>решением Советом депутатов</w:t>
      </w:r>
    </w:p>
    <w:p w:rsidR="00121650" w:rsidRDefault="0095245E" w:rsidP="0012165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Катынс</w:t>
      </w:r>
      <w:r w:rsidR="00121650" w:rsidRPr="003E25C6">
        <w:rPr>
          <w:sz w:val="24"/>
          <w:szCs w:val="24"/>
        </w:rPr>
        <w:t>кого сельского поселения</w:t>
      </w:r>
      <w:r w:rsidR="00121650">
        <w:rPr>
          <w:sz w:val="24"/>
          <w:szCs w:val="24"/>
        </w:rPr>
        <w:t xml:space="preserve"> </w:t>
      </w:r>
    </w:p>
    <w:p w:rsidR="00121650" w:rsidRPr="003E25C6" w:rsidRDefault="00121650" w:rsidP="00121650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</w:t>
      </w:r>
      <w:r w:rsidRPr="003E25C6">
        <w:rPr>
          <w:sz w:val="24"/>
          <w:szCs w:val="24"/>
        </w:rPr>
        <w:t xml:space="preserve"> </w:t>
      </w:r>
    </w:p>
    <w:p w:rsidR="00121650" w:rsidRPr="003E25C6" w:rsidRDefault="00121650" w:rsidP="00121650">
      <w:pPr>
        <w:ind w:firstLine="0"/>
        <w:jc w:val="right"/>
        <w:rPr>
          <w:sz w:val="24"/>
          <w:szCs w:val="24"/>
        </w:rPr>
      </w:pPr>
      <w:r w:rsidRPr="003E25C6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5245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95245E">
        <w:rPr>
          <w:sz w:val="24"/>
          <w:szCs w:val="24"/>
        </w:rPr>
        <w:t xml:space="preserve"> ноября</w:t>
      </w:r>
      <w:r w:rsidRPr="003E25C6">
        <w:rPr>
          <w:sz w:val="24"/>
          <w:szCs w:val="24"/>
        </w:rPr>
        <w:t xml:space="preserve"> 2015 года  №</w:t>
      </w:r>
      <w:r w:rsidR="00C54CA0">
        <w:rPr>
          <w:sz w:val="24"/>
          <w:szCs w:val="24"/>
        </w:rPr>
        <w:t>1</w:t>
      </w:r>
      <w:r w:rsidR="00586932">
        <w:rPr>
          <w:sz w:val="24"/>
          <w:szCs w:val="24"/>
        </w:rPr>
        <w:t>5</w:t>
      </w:r>
      <w:r w:rsidRPr="003E25C6">
        <w:rPr>
          <w:sz w:val="24"/>
          <w:szCs w:val="24"/>
        </w:rPr>
        <w:t xml:space="preserve"> </w:t>
      </w:r>
    </w:p>
    <w:p w:rsidR="00121650" w:rsidRPr="003E25C6" w:rsidRDefault="00121650" w:rsidP="00121650">
      <w:pPr>
        <w:rPr>
          <w:sz w:val="24"/>
          <w:szCs w:val="24"/>
        </w:rPr>
      </w:pPr>
    </w:p>
    <w:p w:rsidR="00586932" w:rsidRDefault="00586932" w:rsidP="00121650">
      <w:pPr>
        <w:rPr>
          <w:sz w:val="24"/>
          <w:szCs w:val="24"/>
        </w:rPr>
      </w:pPr>
    </w:p>
    <w:p w:rsidR="00586932" w:rsidRPr="00586932" w:rsidRDefault="00586932" w:rsidP="00586932">
      <w:pPr>
        <w:rPr>
          <w:sz w:val="24"/>
          <w:szCs w:val="24"/>
        </w:rPr>
      </w:pPr>
    </w:p>
    <w:p w:rsidR="00586932" w:rsidRDefault="00586932" w:rsidP="00586932">
      <w:pPr>
        <w:rPr>
          <w:sz w:val="24"/>
          <w:szCs w:val="24"/>
        </w:rPr>
      </w:pPr>
    </w:p>
    <w:p w:rsidR="00586932" w:rsidRDefault="00586932" w:rsidP="00586932">
      <w:pPr>
        <w:rPr>
          <w:sz w:val="24"/>
          <w:szCs w:val="24"/>
        </w:rPr>
      </w:pPr>
    </w:p>
    <w:p w:rsidR="00586932" w:rsidRPr="00A752FA" w:rsidRDefault="00586932" w:rsidP="00A752FA">
      <w:pPr>
        <w:tabs>
          <w:tab w:val="left" w:pos="3280"/>
        </w:tabs>
        <w:jc w:val="center"/>
        <w:rPr>
          <w:b/>
          <w:sz w:val="24"/>
          <w:szCs w:val="24"/>
        </w:rPr>
      </w:pPr>
      <w:r w:rsidRPr="00A752FA">
        <w:rPr>
          <w:b/>
          <w:sz w:val="24"/>
          <w:szCs w:val="24"/>
        </w:rPr>
        <w:t>ПЕРЕЧЕНЬ</w:t>
      </w:r>
    </w:p>
    <w:p w:rsidR="00586932" w:rsidRPr="00A752FA" w:rsidRDefault="00586932" w:rsidP="00A752FA">
      <w:pPr>
        <w:jc w:val="center"/>
        <w:rPr>
          <w:b/>
          <w:sz w:val="24"/>
          <w:szCs w:val="24"/>
        </w:rPr>
      </w:pPr>
    </w:p>
    <w:p w:rsidR="00A752FA" w:rsidRDefault="00586932" w:rsidP="00A752FA">
      <w:pPr>
        <w:tabs>
          <w:tab w:val="left" w:pos="3480"/>
        </w:tabs>
        <w:jc w:val="center"/>
        <w:rPr>
          <w:b/>
          <w:sz w:val="24"/>
          <w:szCs w:val="24"/>
        </w:rPr>
      </w:pPr>
      <w:r w:rsidRPr="00A752FA">
        <w:rPr>
          <w:b/>
          <w:szCs w:val="28"/>
        </w:rPr>
        <w:t>объектов муниципальной собственности муниципального образования «Смоленский район» Смоленской области, передаваемых в собственность Катынского сельского поселения Смоленского района Смоленской области</w:t>
      </w:r>
    </w:p>
    <w:p w:rsidR="00A752FA" w:rsidRPr="00A752FA" w:rsidRDefault="00A752FA" w:rsidP="00A752FA">
      <w:pPr>
        <w:rPr>
          <w:sz w:val="24"/>
          <w:szCs w:val="24"/>
        </w:rPr>
      </w:pPr>
    </w:p>
    <w:p w:rsidR="00A752FA" w:rsidRPr="00A752FA" w:rsidRDefault="00A752FA" w:rsidP="00A752FA">
      <w:pPr>
        <w:rPr>
          <w:sz w:val="24"/>
          <w:szCs w:val="24"/>
        </w:rPr>
      </w:pPr>
    </w:p>
    <w:p w:rsidR="00A752FA" w:rsidRPr="00A752FA" w:rsidRDefault="00A752FA" w:rsidP="00A752FA">
      <w:pPr>
        <w:rPr>
          <w:sz w:val="24"/>
          <w:szCs w:val="24"/>
        </w:rPr>
      </w:pPr>
    </w:p>
    <w:p w:rsidR="00A752FA" w:rsidRDefault="00A752FA" w:rsidP="00A752FA">
      <w:pPr>
        <w:rPr>
          <w:sz w:val="24"/>
          <w:szCs w:val="24"/>
        </w:rPr>
      </w:pPr>
    </w:p>
    <w:p w:rsidR="00A752FA" w:rsidRPr="00A752FA" w:rsidRDefault="00A752FA" w:rsidP="00A752FA">
      <w:pPr>
        <w:tabs>
          <w:tab w:val="left" w:pos="30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752FA" w:rsidRPr="00A752FA" w:rsidTr="00A752FA">
        <w:tc>
          <w:tcPr>
            <w:tcW w:w="817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jc w:val="center"/>
              <w:rPr>
                <w:szCs w:val="28"/>
              </w:rPr>
            </w:pPr>
            <w:r w:rsidRPr="00A752FA">
              <w:rPr>
                <w:szCs w:val="28"/>
              </w:rPr>
              <w:t xml:space="preserve">№ </w:t>
            </w:r>
            <w:proofErr w:type="gramStart"/>
            <w:r w:rsidRPr="00A752FA">
              <w:rPr>
                <w:szCs w:val="28"/>
              </w:rPr>
              <w:t>п</w:t>
            </w:r>
            <w:proofErr w:type="gramEnd"/>
            <w:r w:rsidRPr="00A752FA">
              <w:rPr>
                <w:szCs w:val="28"/>
              </w:rPr>
              <w:t>/п</w:t>
            </w:r>
          </w:p>
        </w:tc>
        <w:tc>
          <w:tcPr>
            <w:tcW w:w="3968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2393" w:type="dxa"/>
          </w:tcPr>
          <w:p w:rsidR="00A752FA" w:rsidRDefault="00A752FA" w:rsidP="00A752FA">
            <w:pPr>
              <w:tabs>
                <w:tab w:val="left" w:pos="302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A752FA" w:rsidRPr="00A752FA" w:rsidRDefault="00A752FA" w:rsidP="00A752FA">
            <w:pPr>
              <w:rPr>
                <w:szCs w:val="28"/>
              </w:rPr>
            </w:pPr>
            <w:r>
              <w:rPr>
                <w:szCs w:val="28"/>
              </w:rPr>
              <w:t>(шт.)</w:t>
            </w:r>
          </w:p>
        </w:tc>
        <w:tc>
          <w:tcPr>
            <w:tcW w:w="2393" w:type="dxa"/>
          </w:tcPr>
          <w:p w:rsidR="00A752FA" w:rsidRDefault="00A752FA" w:rsidP="00A752FA">
            <w:pPr>
              <w:tabs>
                <w:tab w:val="left" w:pos="302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 за единицу</w:t>
            </w:r>
          </w:p>
          <w:p w:rsidR="00A752FA" w:rsidRPr="00A752FA" w:rsidRDefault="00A752FA" w:rsidP="00A752FA">
            <w:pPr>
              <w:tabs>
                <w:tab w:val="left" w:pos="302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</w:tr>
      <w:tr w:rsidR="00A752FA" w:rsidRPr="00A752FA" w:rsidTr="00A752FA">
        <w:tc>
          <w:tcPr>
            <w:tcW w:w="817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8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Информационный стенд «Правила энергосбережения»</w:t>
            </w:r>
          </w:p>
        </w:tc>
        <w:tc>
          <w:tcPr>
            <w:tcW w:w="2393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93" w:type="dxa"/>
          </w:tcPr>
          <w:p w:rsidR="00A752FA" w:rsidRPr="00A752FA" w:rsidRDefault="00A752FA" w:rsidP="00A752FA">
            <w:pPr>
              <w:tabs>
                <w:tab w:val="left" w:pos="30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437,33</w:t>
            </w:r>
          </w:p>
        </w:tc>
      </w:tr>
    </w:tbl>
    <w:p w:rsidR="00121650" w:rsidRDefault="00121650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szCs w:val="28"/>
        </w:rPr>
      </w:pPr>
    </w:p>
    <w:p w:rsidR="00A752FA" w:rsidRDefault="00A752FA" w:rsidP="00A752FA">
      <w:pPr>
        <w:tabs>
          <w:tab w:val="left" w:pos="3020"/>
        </w:tabs>
        <w:rPr>
          <w:b/>
          <w:szCs w:val="28"/>
        </w:rPr>
      </w:pPr>
      <w:r w:rsidRPr="00A752FA">
        <w:rPr>
          <w:b/>
          <w:szCs w:val="28"/>
        </w:rPr>
        <w:lastRenderedPageBreak/>
        <w:t>ФИНАНСОВО-ЭКОНОМИЧЕСКОЕ ОБОСНОВАНИЕ</w:t>
      </w:r>
    </w:p>
    <w:p w:rsidR="00A752FA" w:rsidRPr="00A752FA" w:rsidRDefault="00A752FA" w:rsidP="00A752FA">
      <w:pPr>
        <w:rPr>
          <w:szCs w:val="28"/>
        </w:rPr>
      </w:pPr>
    </w:p>
    <w:p w:rsidR="00A752FA" w:rsidRDefault="00A752FA" w:rsidP="00A752FA">
      <w:pPr>
        <w:rPr>
          <w:szCs w:val="28"/>
        </w:rPr>
      </w:pPr>
    </w:p>
    <w:p w:rsidR="00FD638D" w:rsidRDefault="00A752FA" w:rsidP="00A752FA">
      <w:pPr>
        <w:rPr>
          <w:szCs w:val="28"/>
        </w:rPr>
      </w:pPr>
      <w:proofErr w:type="gramStart"/>
      <w:r w:rsidRPr="00A752FA">
        <w:rPr>
          <w:szCs w:val="28"/>
        </w:rPr>
        <w:t xml:space="preserve">В </w:t>
      </w:r>
      <w:r w:rsidR="003D0BEF">
        <w:rPr>
          <w:szCs w:val="28"/>
        </w:rPr>
        <w:t>условиях дефицита бюджетных средств</w:t>
      </w:r>
      <w:r>
        <w:rPr>
          <w:szCs w:val="28"/>
        </w:rPr>
        <w:t xml:space="preserve"> </w:t>
      </w:r>
      <w:r w:rsidR="003D0BEF">
        <w:rPr>
          <w:szCs w:val="28"/>
        </w:rPr>
        <w:t>в Администрации</w:t>
      </w:r>
      <w:r w:rsidRPr="00A752FA">
        <w:rPr>
          <w:szCs w:val="28"/>
        </w:rPr>
        <w:t xml:space="preserve"> Катынского сельского поселения Смоленского района Смоленской области </w:t>
      </w:r>
      <w:r w:rsidR="003D0BEF">
        <w:rPr>
          <w:szCs w:val="28"/>
        </w:rPr>
        <w:t>и как следствие, отсутствие возможности полноценной работы у Администрации Катынского сельского поселения по пропаганде энергосбережения и повышения энергетической эффективности на предприятиях и в быту – передача информационных стендов «Правила энергосбережения в быту» в количестве 4-х штук в собственность Катынского сельского поселения целесообразна.</w:t>
      </w:r>
      <w:proofErr w:type="gramEnd"/>
    </w:p>
    <w:p w:rsidR="00FD638D" w:rsidRPr="00FD638D" w:rsidRDefault="00FD638D" w:rsidP="00FD638D">
      <w:pPr>
        <w:rPr>
          <w:szCs w:val="28"/>
        </w:rPr>
      </w:pPr>
    </w:p>
    <w:p w:rsidR="00FD638D" w:rsidRPr="00FD638D" w:rsidRDefault="00FD638D" w:rsidP="00FD638D">
      <w:pPr>
        <w:rPr>
          <w:szCs w:val="28"/>
        </w:rPr>
      </w:pPr>
    </w:p>
    <w:p w:rsidR="00FD638D" w:rsidRPr="00FD638D" w:rsidRDefault="00FD638D" w:rsidP="00FD638D">
      <w:pPr>
        <w:rPr>
          <w:szCs w:val="28"/>
        </w:rPr>
      </w:pPr>
    </w:p>
    <w:p w:rsidR="00FD638D" w:rsidRPr="00FD638D" w:rsidRDefault="00FD638D" w:rsidP="00FD638D">
      <w:pPr>
        <w:rPr>
          <w:szCs w:val="28"/>
        </w:rPr>
      </w:pPr>
    </w:p>
    <w:p w:rsidR="00FD638D" w:rsidRPr="00FD638D" w:rsidRDefault="00FD638D" w:rsidP="00FD638D">
      <w:pPr>
        <w:rPr>
          <w:szCs w:val="28"/>
        </w:rPr>
      </w:pPr>
      <w:bookmarkStart w:id="0" w:name="_GoBack"/>
      <w:bookmarkEnd w:id="0"/>
    </w:p>
    <w:p w:rsidR="00FD638D" w:rsidRPr="00FD638D" w:rsidRDefault="00FD638D" w:rsidP="00FD638D">
      <w:pPr>
        <w:rPr>
          <w:szCs w:val="28"/>
        </w:rPr>
      </w:pPr>
    </w:p>
    <w:p w:rsidR="00FD638D" w:rsidRDefault="00FD638D" w:rsidP="00FD638D">
      <w:pPr>
        <w:rPr>
          <w:szCs w:val="28"/>
        </w:rPr>
      </w:pPr>
    </w:p>
    <w:p w:rsidR="00A752FA" w:rsidRDefault="00FD638D" w:rsidP="00FD638D">
      <w:pPr>
        <w:ind w:firstLine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D638D" w:rsidRDefault="00FD638D" w:rsidP="00FD638D">
      <w:pPr>
        <w:ind w:firstLine="0"/>
        <w:rPr>
          <w:szCs w:val="28"/>
        </w:rPr>
      </w:pPr>
      <w:r>
        <w:rPr>
          <w:szCs w:val="28"/>
        </w:rPr>
        <w:t>Катынского сельского поселения</w:t>
      </w:r>
    </w:p>
    <w:p w:rsidR="00FD638D" w:rsidRPr="00FD638D" w:rsidRDefault="00FD638D" w:rsidP="00FD638D">
      <w:pPr>
        <w:ind w:firstLine="0"/>
        <w:rPr>
          <w:szCs w:val="28"/>
        </w:rPr>
      </w:pPr>
      <w:r>
        <w:rPr>
          <w:szCs w:val="28"/>
        </w:rPr>
        <w:t xml:space="preserve">Смоленского района Смоленской области                        </w:t>
      </w:r>
      <w:proofErr w:type="spellStart"/>
      <w:r>
        <w:rPr>
          <w:szCs w:val="28"/>
        </w:rPr>
        <w:t>В.Э.Трусов</w:t>
      </w:r>
      <w:proofErr w:type="spellEnd"/>
    </w:p>
    <w:sectPr w:rsidR="00FD638D" w:rsidRPr="00FD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464B"/>
    <w:multiLevelType w:val="hybridMultilevel"/>
    <w:tmpl w:val="9FBA4F3A"/>
    <w:lvl w:ilvl="0" w:tplc="5C28D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30"/>
    <w:rsid w:val="00121650"/>
    <w:rsid w:val="00293AB3"/>
    <w:rsid w:val="002C076A"/>
    <w:rsid w:val="003D0BEF"/>
    <w:rsid w:val="00565B16"/>
    <w:rsid w:val="00586932"/>
    <w:rsid w:val="005F2B30"/>
    <w:rsid w:val="006234C3"/>
    <w:rsid w:val="0095245E"/>
    <w:rsid w:val="00A752FA"/>
    <w:rsid w:val="00BF705C"/>
    <w:rsid w:val="00C54CA0"/>
    <w:rsid w:val="00FD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1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05C"/>
    <w:pPr>
      <w:ind w:left="720"/>
      <w:contextualSpacing/>
    </w:pPr>
  </w:style>
  <w:style w:type="table" w:styleId="a6">
    <w:name w:val="Table Grid"/>
    <w:basedOn w:val="a1"/>
    <w:uiPriority w:val="59"/>
    <w:rsid w:val="00A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1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4C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705C"/>
    <w:pPr>
      <w:ind w:left="720"/>
      <w:contextualSpacing/>
    </w:pPr>
  </w:style>
  <w:style w:type="table" w:styleId="a6">
    <w:name w:val="Table Grid"/>
    <w:basedOn w:val="a1"/>
    <w:uiPriority w:val="59"/>
    <w:rsid w:val="00A7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2015-11-11T10:22:00Z</cp:lastPrinted>
  <dcterms:created xsi:type="dcterms:W3CDTF">2015-11-05T05:42:00Z</dcterms:created>
  <dcterms:modified xsi:type="dcterms:W3CDTF">2015-11-11T10:23:00Z</dcterms:modified>
</cp:coreProperties>
</file>